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DCFE" w14:textId="77777777" w:rsidR="000E31CC" w:rsidRPr="00630353" w:rsidRDefault="000E31CC" w:rsidP="000E31CC">
      <w:pPr>
        <w:spacing w:after="0" w:line="240" w:lineRule="auto"/>
        <w:jc w:val="center"/>
        <w:rPr>
          <w:sz w:val="24"/>
          <w:szCs w:val="24"/>
        </w:rPr>
      </w:pPr>
      <w:bookmarkStart w:id="0" w:name="_Hlk94889270"/>
      <w:r w:rsidRPr="00630353">
        <w:rPr>
          <w:sz w:val="24"/>
          <w:szCs w:val="24"/>
        </w:rPr>
        <w:t xml:space="preserve">ECONOMIC PROGRAMS COMMITTEE </w:t>
      </w:r>
    </w:p>
    <w:p w14:paraId="17BCD511" w14:textId="7C4A1C25" w:rsidR="000E31CC" w:rsidRDefault="000E31CC" w:rsidP="000E31CC">
      <w:pPr>
        <w:spacing w:after="0" w:line="240" w:lineRule="auto"/>
        <w:jc w:val="center"/>
        <w:rPr>
          <w:sz w:val="24"/>
          <w:szCs w:val="24"/>
        </w:rPr>
      </w:pPr>
      <w:r>
        <w:rPr>
          <w:sz w:val="24"/>
          <w:szCs w:val="24"/>
        </w:rPr>
        <w:t xml:space="preserve">April </w:t>
      </w:r>
      <w:r>
        <w:rPr>
          <w:sz w:val="24"/>
          <w:szCs w:val="24"/>
        </w:rPr>
        <w:t>10</w:t>
      </w:r>
      <w:r>
        <w:rPr>
          <w:sz w:val="24"/>
          <w:szCs w:val="24"/>
        </w:rPr>
        <w:t>, 2024</w:t>
      </w:r>
    </w:p>
    <w:p w14:paraId="4246AA05" w14:textId="77777777" w:rsidR="000E31CC" w:rsidRDefault="000E31CC" w:rsidP="000E31CC">
      <w:pPr>
        <w:spacing w:after="0" w:line="240" w:lineRule="auto"/>
        <w:jc w:val="center"/>
        <w:rPr>
          <w:sz w:val="24"/>
          <w:szCs w:val="24"/>
        </w:rPr>
      </w:pPr>
    </w:p>
    <w:p w14:paraId="2BF5482D" w14:textId="77777777" w:rsidR="000E31CC" w:rsidRDefault="000E31CC" w:rsidP="000E31CC">
      <w:pPr>
        <w:spacing w:after="0" w:line="240" w:lineRule="auto"/>
        <w:jc w:val="center"/>
        <w:rPr>
          <w:sz w:val="24"/>
          <w:szCs w:val="24"/>
        </w:rPr>
      </w:pPr>
    </w:p>
    <w:bookmarkEnd w:id="0"/>
    <w:p w14:paraId="7BDEAF53" w14:textId="77777777" w:rsidR="000E31CC" w:rsidRDefault="000E31CC" w:rsidP="000E31CC">
      <w:pPr>
        <w:spacing w:after="0" w:line="240" w:lineRule="auto"/>
      </w:pPr>
      <w:r w:rsidRPr="00591366">
        <w:t>Co-Chairs</w:t>
      </w:r>
      <w:r>
        <w:t>:</w:t>
      </w:r>
      <w:r w:rsidRPr="00591366">
        <w:t xml:space="preserve"> Trish Baker, Davidson County, Angi Karchmer, Gaston County, Willie Smith, Gates County</w:t>
      </w:r>
      <w:r>
        <w:t>, Brenda Brown, Hertford County</w:t>
      </w:r>
    </w:p>
    <w:p w14:paraId="47FFCC35" w14:textId="4226BE63" w:rsidR="009F7552" w:rsidRDefault="009F7552"/>
    <w:p w14:paraId="6362BB0C" w14:textId="1702FDDD" w:rsidR="000E31CC" w:rsidRDefault="000E31CC">
      <w:r>
        <w:t>CIP/LIEAP/ES-Allison Smith</w:t>
      </w:r>
    </w:p>
    <w:p w14:paraId="54BB5162" w14:textId="4E8759DD" w:rsidR="000E31CC" w:rsidRDefault="000E31CC">
      <w:r>
        <w:t xml:space="preserve">ListServ-How to handle the LIEAP apps received after the close of business on 3/28/2024. Press release said apps accepted through 3/31 so we have to honor those. County deadline is extended to handle those applications. Going forward will check the dates better for the press release and look at holiday dates/weekend dates. </w:t>
      </w:r>
    </w:p>
    <w:p w14:paraId="398F5B70" w14:textId="51E338B2" w:rsidR="000E31CC" w:rsidRDefault="000E31CC">
      <w:r>
        <w:t>LIEAP has ended, thought there would be additional funding, didn’t have any left over. Funding was cut by 55 million. Covid provided more but that has stopped Prepare for the next fiscal year-prepare for the funding to be cut again for CIP/LIEAP. It’s a definite possibility</w:t>
      </w:r>
    </w:p>
    <w:p w14:paraId="1502ED6B" w14:textId="53F89574" w:rsidR="000E31CC" w:rsidRDefault="000E31CC">
      <w:r>
        <w:t xml:space="preserve">No </w:t>
      </w:r>
      <w:r w:rsidR="00E67D41">
        <w:t>Additional</w:t>
      </w:r>
      <w:r>
        <w:t xml:space="preserve"> CIP funds at this time</w:t>
      </w:r>
    </w:p>
    <w:p w14:paraId="41E4DBED" w14:textId="60275B46" w:rsidR="000E31CC" w:rsidRDefault="000E31CC">
      <w:r>
        <w:t>FNS-Cynthia Ervin</w:t>
      </w:r>
    </w:p>
    <w:p w14:paraId="60E56C30" w14:textId="20E17973" w:rsidR="000E31CC" w:rsidRDefault="000E31CC">
      <w:r>
        <w:t xml:space="preserve">Telephonic Signature Waiver ends 6/30/2024, USDA is making the telephonic signature permanent but until it is in place the state will continue to request a waiver yearly. Can’t request the waiver until 30 days from the expiration of the current waiver. </w:t>
      </w:r>
    </w:p>
    <w:p w14:paraId="65B55BE1" w14:textId="6313D271" w:rsidR="000E31CC" w:rsidRDefault="00E67D41">
      <w:r>
        <w:t>Interview</w:t>
      </w:r>
      <w:r w:rsidR="000E31CC">
        <w:t xml:space="preserve"> </w:t>
      </w:r>
      <w:r>
        <w:t>Administrative</w:t>
      </w:r>
      <w:r w:rsidR="000E31CC">
        <w:t xml:space="preserve"> Waiver ends 5/31/2024. This will require an interview for all applications, expedite services, and recerts. Requesting a waiver to remove the recert interview. If approved will waive through 10/2024.</w:t>
      </w:r>
    </w:p>
    <w:p w14:paraId="0031EB1A" w14:textId="00216EC4" w:rsidR="000E31CC" w:rsidRDefault="000E31CC">
      <w:r>
        <w:t xml:space="preserve">Seeking counties help and feedback to update training materials. Looking for 10 counties, </w:t>
      </w:r>
      <w:r w:rsidR="00E67D41">
        <w:t>3-to-6-month</w:t>
      </w:r>
      <w:r>
        <w:t xml:space="preserve"> period, provide timely feedback. If you want to volunteer</w:t>
      </w:r>
    </w:p>
    <w:p w14:paraId="6F592085" w14:textId="133A8906" w:rsidR="000E31CC" w:rsidRDefault="00982EEA">
      <w:hyperlink r:id="rId4" w:history="1">
        <w:r w:rsidRPr="00A16C27">
          <w:rPr>
            <w:rStyle w:val="Hyperlink"/>
          </w:rPr>
          <w:t>https://forms.office.com/g/QU5TbVyeEA</w:t>
        </w:r>
      </w:hyperlink>
    </w:p>
    <w:p w14:paraId="5D77526C" w14:textId="7AF35CF0" w:rsidR="00982EEA" w:rsidRDefault="00982EEA">
      <w:r>
        <w:t xml:space="preserve">Wants to put out </w:t>
      </w:r>
      <w:r w:rsidR="00E67D41">
        <w:t>an</w:t>
      </w:r>
      <w:r>
        <w:t xml:space="preserve"> RSP-wants a contract company to work </w:t>
      </w:r>
      <w:r w:rsidR="00E67D41">
        <w:t>alongside</w:t>
      </w:r>
      <w:r>
        <w:t xml:space="preserve"> to help with training and eliminate the payment </w:t>
      </w:r>
      <w:r w:rsidR="00E67D41">
        <w:t>inaccuracy</w:t>
      </w:r>
      <w:r>
        <w:t xml:space="preserve">. </w:t>
      </w:r>
    </w:p>
    <w:p w14:paraId="440FB393" w14:textId="3BD71569" w:rsidR="00982EEA" w:rsidRDefault="00982EEA">
      <w:r>
        <w:t xml:space="preserve">Looking into the apps flipping to expedite, thought they had it fixed, but they think there is more to it. Look for more to come on this issue as it is not resolved. FNS showing as expedites counting </w:t>
      </w:r>
      <w:r w:rsidR="00E67D41">
        <w:t>against</w:t>
      </w:r>
      <w:r>
        <w:t xml:space="preserve"> timeliness, will it be recalculated? Wants to see what the impact is first. Will see what the next step is. And will get back about timeliness once they have a final answer. </w:t>
      </w:r>
    </w:p>
    <w:p w14:paraId="102FC628" w14:textId="2446F0E5" w:rsidR="00982EEA" w:rsidRDefault="00982EEA">
      <w:r>
        <w:t xml:space="preserve">Sunbucks goes live May 2024- There will be webinars. Share as widely as possible in the community. Keep an eye on the Sunbucks website, send out the </w:t>
      </w:r>
      <w:r w:rsidR="00E67D41">
        <w:t>handout</w:t>
      </w:r>
      <w:r>
        <w:t xml:space="preserve"> to as many organizations as possible. Update NC Fast mailing addresses. Foster care, homeless, undelivered cards will come to the county. 6/14 will be the first issuance of cards. </w:t>
      </w:r>
    </w:p>
    <w:p w14:paraId="51A6ED2A" w14:textId="2733956A" w:rsidR="00982EEA" w:rsidRDefault="00982EEA">
      <w:r>
        <w:t>DHB-Gina Hamilton/Sandy Danner</w:t>
      </w:r>
    </w:p>
    <w:p w14:paraId="00F7B99C" w14:textId="2FEB1441" w:rsidR="00982EEA" w:rsidRDefault="00982EEA">
      <w:r>
        <w:lastRenderedPageBreak/>
        <w:t xml:space="preserve">NEMT History Tracker-need the tracker completed by this Friday 4/12. </w:t>
      </w:r>
    </w:p>
    <w:p w14:paraId="0DEB6F6B" w14:textId="36FBA9A3" w:rsidR="00387D8E" w:rsidRDefault="00387D8E">
      <w:r>
        <w:t xml:space="preserve">Tailored Plans launch 7/1/2024. Plans are in place and </w:t>
      </w:r>
      <w:r w:rsidR="00E67D41">
        <w:t>ready</w:t>
      </w:r>
      <w:r>
        <w:t xml:space="preserve"> for go live. Plans will act as managed care. There will be several live </w:t>
      </w:r>
      <w:r w:rsidR="00E67D41">
        <w:t>sessions</w:t>
      </w:r>
      <w:r>
        <w:t xml:space="preserve"> Tailored plan refresher courses in the learning gateway towards the end of April. Everyone is encouraged to attend one. Auto enrollment happens this weekend. If eligible they can only choose a PCP, can’t change their tailored plan. Tailored plans are set by region. Contact and enrollment broker to select a PCP. NC Medicaid identifies the individuals for tailored plans based off of visits, diagnosis, and claims. There is a set of criteria in the playbook. Review the fact sheet and it will help you understand why someone is being moved from NC Medicaid to a tailored plan</w:t>
      </w:r>
      <w:r w:rsidR="00C97635">
        <w:t xml:space="preserve">. Dual Eligible population will remain on Medicaid direct unless on TBI waiver or has innovations. </w:t>
      </w:r>
    </w:p>
    <w:p w14:paraId="327D4DEE" w14:textId="2B929CA3" w:rsidR="00387D8E" w:rsidRDefault="00387D8E">
      <w:r>
        <w:t xml:space="preserve">IRS Audit-Background checks haven’t been being completed every 5 years. New information for implementing the background checks for </w:t>
      </w:r>
      <w:r w:rsidR="00E67D41">
        <w:t>Medicaid</w:t>
      </w:r>
      <w:r>
        <w:t xml:space="preserve"> and income maintenance that have access to FTI. More information to </w:t>
      </w:r>
      <w:r w:rsidR="00E67D41">
        <w:t>come.</w:t>
      </w:r>
      <w:r>
        <w:t xml:space="preserve"> Working on a corrective action plan with the IRS</w:t>
      </w:r>
    </w:p>
    <w:p w14:paraId="1FC9B763" w14:textId="050E93D0" w:rsidR="00C97635" w:rsidRDefault="00C97635">
      <w:r>
        <w:t xml:space="preserve">E14 Waivers approved through 12/2024. </w:t>
      </w:r>
    </w:p>
    <w:p w14:paraId="1B4957F3" w14:textId="77B9D494" w:rsidR="00C97635" w:rsidRDefault="00C97635">
      <w:r>
        <w:t>DCDEE-Elizabeth Hayes</w:t>
      </w:r>
    </w:p>
    <w:p w14:paraId="2DC760D7" w14:textId="1329F4F2" w:rsidR="00C97635" w:rsidRDefault="00C97635">
      <w:r>
        <w:t>Territory Meeting is 4/25/2024 at 9:30 and will be virtual. Reach out to consultant if you don’t have an invite yet. Training date is t</w:t>
      </w:r>
      <w:r w:rsidR="00E67D41">
        <w:t>entatively</w:t>
      </w:r>
      <w:r>
        <w:t xml:space="preserve"> set for 5/8. Will discuss monitoring and compliance.</w:t>
      </w:r>
    </w:p>
    <w:p w14:paraId="2F1D3857" w14:textId="6C370FB2" w:rsidR="00C97635" w:rsidRDefault="00C97635">
      <w:r>
        <w:t xml:space="preserve"> 84 to 85% of funds. Preparing for the short session. Arpa Dollar</w:t>
      </w:r>
      <w:r w:rsidR="00E67D41">
        <w:t>s</w:t>
      </w:r>
      <w:r>
        <w:t xml:space="preserve"> are expiring so brining back fixed dollar part of grant. </w:t>
      </w:r>
    </w:p>
    <w:p w14:paraId="316CDBEE" w14:textId="07D04D17" w:rsidR="00C97635" w:rsidRDefault="00C97635">
      <w:r>
        <w:t xml:space="preserve">New CCDF rules, </w:t>
      </w:r>
      <w:r w:rsidR="00E67D41">
        <w:t>allows</w:t>
      </w:r>
      <w:r>
        <w:t xml:space="preserve"> for state to apply for waiver-NC will apply for waiver up to 2 years. Cap payments @ 7%, request </w:t>
      </w:r>
      <w:r w:rsidR="00E67D41">
        <w:t>into</w:t>
      </w:r>
      <w:r>
        <w:t xml:space="preserve"> the general assembly to adjust the language. Pay program providers respectively and based on enrollment. State required to use contracts and grants for subsidy</w:t>
      </w:r>
    </w:p>
    <w:p w14:paraId="1969025D" w14:textId="7F5C111E" w:rsidR="00C97635" w:rsidRDefault="00C97635">
      <w:r>
        <w:t>DAAS-Tom Grecco</w:t>
      </w:r>
    </w:p>
    <w:p w14:paraId="0A099E64" w14:textId="699107B0" w:rsidR="00C97635" w:rsidRDefault="00C97635">
      <w:r>
        <w:t xml:space="preserve">Updating the SA Inhome manual. Lot of talk about updates. Talking with legal about </w:t>
      </w:r>
      <w:r w:rsidR="00E67D41">
        <w:t xml:space="preserve">being in compliance with session law. Use the 9000SA form to submit questions, 2 day turn around time on answers. </w:t>
      </w:r>
    </w:p>
    <w:p w14:paraId="7BE0E8BD" w14:textId="6D8DFC65" w:rsidR="00E67D41" w:rsidRDefault="00E67D41">
      <w:r>
        <w:t xml:space="preserve">SA transitioned under DSS. Moving manual, forms under DSS. Will see more and more about it. Want to see where need to be with training. Depends on staff. If new worker can tailor it to new worker, if a seasoned worker it can be more in depth. Wants there to be more responsive with the counties. Sent out a survey, would like to get back 1 per county by the end of the month. Temp SA payment went out by 3/28. </w:t>
      </w:r>
    </w:p>
    <w:p w14:paraId="7B18AF6A" w14:textId="010E3C98" w:rsidR="00E67D41" w:rsidRDefault="00E67D41">
      <w:r>
        <w:t>NC FAST-</w:t>
      </w:r>
    </w:p>
    <w:p w14:paraId="1A373F0E" w14:textId="11B24FEC" w:rsidR="00E67D41" w:rsidRDefault="00E67D41">
      <w:r>
        <w:t xml:space="preserve">No update, Drag and drop, won’t see anytime soon. </w:t>
      </w:r>
    </w:p>
    <w:p w14:paraId="00B0C497" w14:textId="1E79666B" w:rsidR="00E67D41" w:rsidRDefault="00E67D41">
      <w:r>
        <w:t>No committee meeting in May</w:t>
      </w:r>
    </w:p>
    <w:p w14:paraId="325AC7F3" w14:textId="1B01E456" w:rsidR="00E67D41" w:rsidRDefault="00E67D41">
      <w:r>
        <w:t>Next Meeting is 6/12</w:t>
      </w:r>
    </w:p>
    <w:p w14:paraId="792FFCE1" w14:textId="77777777" w:rsidR="00387D8E" w:rsidRDefault="00387D8E"/>
    <w:p w14:paraId="23F1B597" w14:textId="77777777" w:rsidR="000E31CC" w:rsidRDefault="000E31CC"/>
    <w:sectPr w:rsidR="000E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CC"/>
    <w:rsid w:val="000E31CC"/>
    <w:rsid w:val="00387D8E"/>
    <w:rsid w:val="00982EEA"/>
    <w:rsid w:val="009F7552"/>
    <w:rsid w:val="00C97635"/>
    <w:rsid w:val="00E6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3A7E"/>
  <w15:chartTrackingRefBased/>
  <w15:docId w15:val="{DB37D32C-83DA-4808-83EC-1CF81798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EA"/>
    <w:rPr>
      <w:color w:val="0563C1" w:themeColor="hyperlink"/>
      <w:u w:val="single"/>
    </w:rPr>
  </w:style>
  <w:style w:type="character" w:styleId="UnresolvedMention">
    <w:name w:val="Unresolved Mention"/>
    <w:basedOn w:val="DefaultParagraphFont"/>
    <w:uiPriority w:val="99"/>
    <w:semiHidden/>
    <w:unhideWhenUsed/>
    <w:rsid w:val="00982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g/QU5TbVy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 Davis</dc:creator>
  <cp:keywords/>
  <dc:description/>
  <cp:lastModifiedBy>Kimberly C. Davis</cp:lastModifiedBy>
  <cp:revision>1</cp:revision>
  <dcterms:created xsi:type="dcterms:W3CDTF">2024-04-10T19:31:00Z</dcterms:created>
  <dcterms:modified xsi:type="dcterms:W3CDTF">2024-04-10T20:26:00Z</dcterms:modified>
</cp:coreProperties>
</file>